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6506C" w14:textId="77777777" w:rsidR="00E471E1" w:rsidRPr="00E471E1" w:rsidRDefault="00E471E1" w:rsidP="00E471E1">
      <w:r w:rsidRPr="004D1FA2">
        <w:rPr>
          <w:b/>
          <w:bCs/>
        </w:rPr>
        <w:t>      Основна мета Центру кар’єри</w:t>
      </w:r>
      <w:r w:rsidRPr="00E471E1">
        <w:t xml:space="preserve"> − надання допомоги учням та випускникам закладів професійної (професійно-технічної) освіти у працевлаштуванні. Даний центр можна розглядати як ресурс системної підтримки молодої людини в становленні її як молодого фахівця.</w:t>
      </w:r>
    </w:p>
    <w:p w14:paraId="7927F16F" w14:textId="77777777" w:rsidR="00E471E1" w:rsidRPr="00E471E1" w:rsidRDefault="00E471E1" w:rsidP="00E471E1">
      <w:r w:rsidRPr="00E471E1">
        <w:t>      Діяльність центру повинна бути спрямована на:  </w:t>
      </w:r>
    </w:p>
    <w:p w14:paraId="0C6623FE" w14:textId="77777777" w:rsidR="00E471E1" w:rsidRPr="00E471E1" w:rsidRDefault="00E471E1" w:rsidP="00E471E1">
      <w:pPr>
        <w:numPr>
          <w:ilvl w:val="0"/>
          <w:numId w:val="5"/>
        </w:numPr>
      </w:pPr>
      <w:r w:rsidRPr="00E471E1">
        <w:t>допомогу учням та випускникам у пошуках роботи;</w:t>
      </w:r>
    </w:p>
    <w:p w14:paraId="457F73B5" w14:textId="77777777" w:rsidR="00E471E1" w:rsidRPr="00E471E1" w:rsidRDefault="00E471E1" w:rsidP="00E471E1">
      <w:pPr>
        <w:numPr>
          <w:ilvl w:val="0"/>
          <w:numId w:val="5"/>
        </w:numPr>
      </w:pPr>
      <w:r w:rsidRPr="00E471E1">
        <w:t>формування якостей молодого фахівця, його адаптація до сучасних вимог ринку праці (формування кар’єрних компетенцій);</w:t>
      </w:r>
    </w:p>
    <w:p w14:paraId="4586B594" w14:textId="77777777" w:rsidR="00E471E1" w:rsidRPr="00E471E1" w:rsidRDefault="00E471E1" w:rsidP="00E471E1">
      <w:pPr>
        <w:numPr>
          <w:ilvl w:val="0"/>
          <w:numId w:val="5"/>
        </w:numPr>
      </w:pPr>
      <w:r w:rsidRPr="00E471E1">
        <w:t>інформаційно-консультативну підтримку молоді у започаткуванні власної справи (формування підприємницьких компетенцій);</w:t>
      </w:r>
    </w:p>
    <w:p w14:paraId="5BF0CBE6" w14:textId="77777777" w:rsidR="00E471E1" w:rsidRPr="00E471E1" w:rsidRDefault="00E471E1" w:rsidP="00E471E1">
      <w:pPr>
        <w:numPr>
          <w:ilvl w:val="0"/>
          <w:numId w:val="5"/>
        </w:numPr>
      </w:pPr>
      <w:r w:rsidRPr="00E471E1">
        <w:t>допомогу в профорієнтації учнів шкіл.</w:t>
      </w:r>
    </w:p>
    <w:p w14:paraId="70BBB0C2" w14:textId="77777777" w:rsidR="00E471E1" w:rsidRPr="00E471E1" w:rsidRDefault="00E471E1" w:rsidP="00E471E1">
      <w:r w:rsidRPr="00E471E1">
        <w:rPr>
          <w:b/>
          <w:bCs/>
        </w:rPr>
        <w:t>Орієнтовний кадровий склад центру:</w:t>
      </w:r>
    </w:p>
    <w:p w14:paraId="6B79078C" w14:textId="77777777" w:rsidR="00E471E1" w:rsidRPr="00E471E1" w:rsidRDefault="00E471E1" w:rsidP="00E471E1">
      <w:pPr>
        <w:numPr>
          <w:ilvl w:val="0"/>
          <w:numId w:val="1"/>
        </w:numPr>
      </w:pPr>
      <w:r w:rsidRPr="00E471E1">
        <w:t>Начальник центру (керівник)</w:t>
      </w:r>
    </w:p>
    <w:p w14:paraId="1D23767B" w14:textId="77777777" w:rsidR="00E471E1" w:rsidRPr="00E471E1" w:rsidRDefault="00E471E1" w:rsidP="00E471E1">
      <w:pPr>
        <w:numPr>
          <w:ilvl w:val="0"/>
          <w:numId w:val="1"/>
        </w:numPr>
      </w:pPr>
      <w:r w:rsidRPr="00E471E1">
        <w:t>Професійний консультант центру (провідний фахівець з питань працевлаштування)</w:t>
      </w:r>
    </w:p>
    <w:p w14:paraId="74850075" w14:textId="77777777" w:rsidR="00E471E1" w:rsidRPr="00E471E1" w:rsidRDefault="00E471E1" w:rsidP="00E471E1">
      <w:pPr>
        <w:numPr>
          <w:ilvl w:val="0"/>
          <w:numId w:val="1"/>
        </w:numPr>
      </w:pPr>
      <w:r w:rsidRPr="00E471E1">
        <w:t>Психолог</w:t>
      </w:r>
    </w:p>
    <w:p w14:paraId="2D6F760D" w14:textId="77777777" w:rsidR="00E471E1" w:rsidRPr="00E471E1" w:rsidRDefault="00E471E1" w:rsidP="00E471E1">
      <w:pPr>
        <w:numPr>
          <w:ilvl w:val="0"/>
          <w:numId w:val="1"/>
        </w:numPr>
      </w:pPr>
      <w:r w:rsidRPr="00E471E1">
        <w:t>Юрист</w:t>
      </w:r>
    </w:p>
    <w:p w14:paraId="281099C8" w14:textId="77777777" w:rsidR="00E471E1" w:rsidRPr="00E471E1" w:rsidRDefault="00E471E1" w:rsidP="00E471E1">
      <w:pPr>
        <w:numPr>
          <w:ilvl w:val="0"/>
          <w:numId w:val="1"/>
        </w:numPr>
      </w:pPr>
      <w:r w:rsidRPr="00E471E1">
        <w:t>Бізнес-консультант (викладач основ підприємницького успіху)</w:t>
      </w:r>
    </w:p>
    <w:p w14:paraId="1FE844F5" w14:textId="77777777" w:rsidR="00E471E1" w:rsidRPr="00E471E1" w:rsidRDefault="00E471E1" w:rsidP="00E471E1">
      <w:r w:rsidRPr="00E471E1">
        <w:rPr>
          <w:b/>
          <w:bCs/>
        </w:rPr>
        <w:t>Нормативні документи:</w:t>
      </w:r>
    </w:p>
    <w:p w14:paraId="2CAA206E" w14:textId="77777777" w:rsidR="00E471E1" w:rsidRPr="00E471E1" w:rsidRDefault="00E471E1" w:rsidP="00E471E1">
      <w:pPr>
        <w:numPr>
          <w:ilvl w:val="0"/>
          <w:numId w:val="2"/>
        </w:numPr>
      </w:pPr>
      <w:r w:rsidRPr="00E471E1">
        <w:t>Наказ про створення Центру кар’єри на базі ПТНЗ</w:t>
      </w:r>
    </w:p>
    <w:p w14:paraId="15AAE2FF" w14:textId="77777777" w:rsidR="00E471E1" w:rsidRPr="00E471E1" w:rsidRDefault="00E471E1" w:rsidP="00E471E1">
      <w:pPr>
        <w:numPr>
          <w:ilvl w:val="0"/>
          <w:numId w:val="2"/>
        </w:numPr>
      </w:pPr>
      <w:r w:rsidRPr="00E471E1">
        <w:t>Положення про Центр кар’єри   </w:t>
      </w:r>
      <w:hyperlink r:id="rId5" w:tgtFrame="_blank" w:history="1">
        <w:r w:rsidRPr="00E471E1">
          <w:rPr>
            <w:rStyle w:val="a3"/>
            <w:i/>
            <w:iCs/>
          </w:rPr>
          <w:t>(завантажити проект положення)</w:t>
        </w:r>
      </w:hyperlink>
    </w:p>
    <w:p w14:paraId="57D30B9B" w14:textId="77777777" w:rsidR="00E471E1" w:rsidRPr="00E471E1" w:rsidRDefault="00E471E1" w:rsidP="00E471E1">
      <w:pPr>
        <w:numPr>
          <w:ilvl w:val="0"/>
          <w:numId w:val="2"/>
        </w:numPr>
      </w:pPr>
      <w:r w:rsidRPr="00E471E1">
        <w:t>План роботи на рік (по розділах)</w:t>
      </w:r>
    </w:p>
    <w:p w14:paraId="56711146" w14:textId="77777777" w:rsidR="00E471E1" w:rsidRPr="00E471E1" w:rsidRDefault="00E471E1" w:rsidP="00E471E1">
      <w:pPr>
        <w:numPr>
          <w:ilvl w:val="0"/>
          <w:numId w:val="2"/>
        </w:numPr>
      </w:pPr>
      <w:r w:rsidRPr="00E471E1">
        <w:t>Звіт про роботу за рік</w:t>
      </w:r>
    </w:p>
    <w:p w14:paraId="4AB08DB6" w14:textId="77777777" w:rsidR="00E471E1" w:rsidRPr="00E471E1" w:rsidRDefault="00E471E1" w:rsidP="00E471E1">
      <w:r w:rsidRPr="00E471E1">
        <w:rPr>
          <w:b/>
          <w:bCs/>
        </w:rPr>
        <w:t>Інформаційне наповнення:</w:t>
      </w:r>
    </w:p>
    <w:p w14:paraId="72394C71" w14:textId="77777777" w:rsidR="00E471E1" w:rsidRPr="00E471E1" w:rsidRDefault="00E471E1" w:rsidP="00E471E1">
      <w:pPr>
        <w:numPr>
          <w:ilvl w:val="0"/>
          <w:numId w:val="3"/>
        </w:numPr>
      </w:pPr>
      <w:r w:rsidRPr="00E471E1">
        <w:t>Порадник для учнівської молоді "Самостійний пошук роботи" </w:t>
      </w:r>
      <w:hyperlink r:id="rId6" w:tgtFrame="_blank" w:history="1">
        <w:r w:rsidRPr="00E471E1">
          <w:rPr>
            <w:rStyle w:val="a3"/>
            <w:i/>
            <w:iCs/>
          </w:rPr>
          <w:t>(завантажити)</w:t>
        </w:r>
      </w:hyperlink>
    </w:p>
    <w:p w14:paraId="1B367647" w14:textId="77777777" w:rsidR="00E471E1" w:rsidRPr="00E471E1" w:rsidRDefault="00E471E1" w:rsidP="00E471E1">
      <w:pPr>
        <w:numPr>
          <w:ilvl w:val="0"/>
          <w:numId w:val="3"/>
        </w:numPr>
      </w:pPr>
      <w:r w:rsidRPr="00E471E1">
        <w:t xml:space="preserve">Поради щодо написання резюме (зразки складених резюме, оригінальних резюме, європейського зразка </w:t>
      </w:r>
      <w:proofErr w:type="spellStart"/>
      <w:r w:rsidRPr="00E471E1">
        <w:t>т.ін</w:t>
      </w:r>
      <w:proofErr w:type="spellEnd"/>
      <w:r w:rsidRPr="00E471E1">
        <w:t>) </w:t>
      </w:r>
      <w:hyperlink r:id="rId7" w:tgtFrame="_blank" w:history="1">
        <w:r w:rsidRPr="00E471E1">
          <w:rPr>
            <w:rStyle w:val="a3"/>
            <w:i/>
            <w:iCs/>
          </w:rPr>
          <w:t>(завантажити зразок)</w:t>
        </w:r>
      </w:hyperlink>
    </w:p>
    <w:p w14:paraId="13643293" w14:textId="77777777" w:rsidR="00E471E1" w:rsidRPr="00E471E1" w:rsidRDefault="00E471E1" w:rsidP="00E471E1">
      <w:pPr>
        <w:numPr>
          <w:ilvl w:val="0"/>
          <w:numId w:val="3"/>
        </w:numPr>
      </w:pPr>
      <w:r w:rsidRPr="00E471E1">
        <w:t>Поради для ефективного пошуку роботи </w:t>
      </w:r>
      <w:hyperlink r:id="rId8" w:tgtFrame="_blank" w:history="1">
        <w:r w:rsidRPr="00E471E1">
          <w:rPr>
            <w:rStyle w:val="a3"/>
            <w:i/>
            <w:iCs/>
          </w:rPr>
          <w:t>(завантажити зразок)</w:t>
        </w:r>
      </w:hyperlink>
    </w:p>
    <w:p w14:paraId="05F4EE66" w14:textId="77777777" w:rsidR="00E471E1" w:rsidRPr="00E471E1" w:rsidRDefault="00E471E1" w:rsidP="00E471E1">
      <w:pPr>
        <w:numPr>
          <w:ilvl w:val="0"/>
          <w:numId w:val="3"/>
        </w:numPr>
      </w:pPr>
      <w:r w:rsidRPr="00E471E1">
        <w:t>Бази даних щодо вакансій</w:t>
      </w:r>
    </w:p>
    <w:p w14:paraId="206A6CFD" w14:textId="77777777" w:rsidR="00E471E1" w:rsidRPr="00E471E1" w:rsidRDefault="00E471E1" w:rsidP="00E471E1">
      <w:pPr>
        <w:numPr>
          <w:ilvl w:val="0"/>
          <w:numId w:val="3"/>
        </w:numPr>
      </w:pPr>
      <w:r w:rsidRPr="00E471E1">
        <w:t>Список сайтів щодо працевлаштування, корисні ресурси</w:t>
      </w:r>
    </w:p>
    <w:p w14:paraId="2DE3E6A6" w14:textId="77777777" w:rsidR="00E471E1" w:rsidRPr="00E471E1" w:rsidRDefault="00E471E1" w:rsidP="00E471E1">
      <w:pPr>
        <w:numPr>
          <w:ilvl w:val="0"/>
          <w:numId w:val="3"/>
        </w:numPr>
      </w:pPr>
      <w:r w:rsidRPr="00E471E1">
        <w:t>Поради щодо проходження співбесіди </w:t>
      </w:r>
      <w:hyperlink r:id="rId9" w:tgtFrame="_blank" w:history="1">
        <w:r w:rsidRPr="00E471E1">
          <w:rPr>
            <w:rStyle w:val="a3"/>
            <w:i/>
            <w:iCs/>
          </w:rPr>
          <w:t>(завантажити зразок)</w:t>
        </w:r>
      </w:hyperlink>
    </w:p>
    <w:p w14:paraId="1B1445C0" w14:textId="77777777" w:rsidR="00E471E1" w:rsidRPr="00E471E1" w:rsidRDefault="00E471E1" w:rsidP="00E471E1">
      <w:pPr>
        <w:numPr>
          <w:ilvl w:val="0"/>
          <w:numId w:val="3"/>
        </w:numPr>
      </w:pPr>
      <w:r w:rsidRPr="00E471E1">
        <w:lastRenderedPageBreak/>
        <w:t>Поради щодо адаптації молодого фахівця на першому робочому місці </w:t>
      </w:r>
      <w:hyperlink r:id="rId10" w:tgtFrame="_blank" w:history="1">
        <w:r w:rsidRPr="00E471E1">
          <w:rPr>
            <w:rStyle w:val="a3"/>
            <w:i/>
            <w:iCs/>
          </w:rPr>
          <w:t>(завантажити зразок)</w:t>
        </w:r>
      </w:hyperlink>
    </w:p>
    <w:p w14:paraId="73C48940" w14:textId="77777777" w:rsidR="00E471E1" w:rsidRPr="00E471E1" w:rsidRDefault="00E471E1" w:rsidP="00E471E1">
      <w:pPr>
        <w:numPr>
          <w:ilvl w:val="0"/>
          <w:numId w:val="3"/>
        </w:numPr>
      </w:pPr>
      <w:r w:rsidRPr="00E471E1">
        <w:t>Матеріали щодо розвитку підприємницьких компетенцій учнівської молоді </w:t>
      </w:r>
      <w:hyperlink r:id="rId11" w:tgtFrame="_blank" w:history="1">
        <w:r w:rsidRPr="00E471E1">
          <w:rPr>
            <w:rStyle w:val="a3"/>
            <w:i/>
            <w:iCs/>
          </w:rPr>
          <w:t>(завантажити посібник "Конспекти занять з розвитку підприємництва)</w:t>
        </w:r>
      </w:hyperlink>
    </w:p>
    <w:p w14:paraId="55D2466C" w14:textId="77777777" w:rsidR="00E471E1" w:rsidRPr="00E471E1" w:rsidRDefault="00E471E1" w:rsidP="00E471E1">
      <w:pPr>
        <w:numPr>
          <w:ilvl w:val="0"/>
          <w:numId w:val="3"/>
        </w:numPr>
      </w:pPr>
      <w:r w:rsidRPr="00E471E1">
        <w:t xml:space="preserve">Матеріали тематичних заходів (тренінгів, семінарів, круглих столів) і </w:t>
      </w:r>
      <w:proofErr w:type="spellStart"/>
      <w:r w:rsidRPr="00E471E1">
        <w:t>т.п</w:t>
      </w:r>
      <w:proofErr w:type="spellEnd"/>
      <w:r w:rsidRPr="00E471E1">
        <w:t>.</w:t>
      </w:r>
    </w:p>
    <w:p w14:paraId="7EE485E8" w14:textId="77777777" w:rsidR="00E471E1" w:rsidRPr="00E471E1" w:rsidRDefault="00E471E1" w:rsidP="00E471E1">
      <w:r w:rsidRPr="00E471E1">
        <w:rPr>
          <w:b/>
          <w:bCs/>
        </w:rPr>
        <w:t>Партнери Центру:</w:t>
      </w:r>
    </w:p>
    <w:p w14:paraId="1FF20BF8" w14:textId="77777777" w:rsidR="00E471E1" w:rsidRPr="00E471E1" w:rsidRDefault="00E471E1" w:rsidP="00E471E1">
      <w:pPr>
        <w:numPr>
          <w:ilvl w:val="0"/>
          <w:numId w:val="4"/>
        </w:numPr>
      </w:pPr>
      <w:r w:rsidRPr="00E471E1">
        <w:t>Управління освіти, науки та молоді Рівненської ОДА</w:t>
      </w:r>
    </w:p>
    <w:p w14:paraId="23C1F825" w14:textId="77777777" w:rsidR="00E471E1" w:rsidRPr="00E471E1" w:rsidRDefault="00E471E1" w:rsidP="00E471E1">
      <w:pPr>
        <w:numPr>
          <w:ilvl w:val="0"/>
          <w:numId w:val="4"/>
        </w:numPr>
      </w:pPr>
      <w:r w:rsidRPr="00E471E1">
        <w:t>Центр зайнятості </w:t>
      </w:r>
      <w:hyperlink r:id="rId12" w:tgtFrame="_blank" w:history="1">
        <w:r w:rsidRPr="00E471E1">
          <w:rPr>
            <w:rStyle w:val="a3"/>
          </w:rPr>
          <w:t>http://www.dcz.gov.ua/vol</w:t>
        </w:r>
      </w:hyperlink>
    </w:p>
    <w:p w14:paraId="63596F1E" w14:textId="77777777" w:rsidR="00E471E1" w:rsidRPr="00E471E1" w:rsidRDefault="00E471E1" w:rsidP="00E471E1">
      <w:pPr>
        <w:numPr>
          <w:ilvl w:val="0"/>
          <w:numId w:val="4"/>
        </w:numPr>
      </w:pPr>
      <w:r w:rsidRPr="00E471E1">
        <w:t>Роботодавці</w:t>
      </w:r>
    </w:p>
    <w:p w14:paraId="7908BD44" w14:textId="77777777" w:rsidR="00E471E1" w:rsidRPr="00E471E1" w:rsidRDefault="00E471E1" w:rsidP="00E471E1">
      <w:pPr>
        <w:numPr>
          <w:ilvl w:val="0"/>
          <w:numId w:val="4"/>
        </w:numPr>
      </w:pPr>
      <w:r w:rsidRPr="00E471E1">
        <w:t>Громадські організації</w:t>
      </w:r>
    </w:p>
    <w:p w14:paraId="5F51E511" w14:textId="77777777" w:rsidR="00E471E1" w:rsidRPr="00E471E1" w:rsidRDefault="00E471E1" w:rsidP="00E471E1">
      <w:pPr>
        <w:numPr>
          <w:ilvl w:val="0"/>
          <w:numId w:val="4"/>
        </w:numPr>
      </w:pPr>
      <w:r w:rsidRPr="00E471E1">
        <w:t>Волинський ресурсний центр </w:t>
      </w:r>
      <w:hyperlink r:id="rId13" w:tgtFrame="_blank" w:history="1">
        <w:r w:rsidRPr="00E471E1">
          <w:rPr>
            <w:rStyle w:val="a3"/>
          </w:rPr>
          <w:t>http://www.vrc.rv.ua</w:t>
        </w:r>
      </w:hyperlink>
    </w:p>
    <w:p w14:paraId="63CDB7AF" w14:textId="77777777" w:rsidR="00E471E1" w:rsidRPr="00E471E1" w:rsidRDefault="00E471E1" w:rsidP="00E471E1">
      <w:pPr>
        <w:numPr>
          <w:ilvl w:val="0"/>
          <w:numId w:val="4"/>
        </w:numPr>
      </w:pPr>
      <w:r w:rsidRPr="00E471E1">
        <w:t>НМЦ ПТО у Рівненській області</w:t>
      </w:r>
      <w:hyperlink w:tgtFrame="_blank" w:history="1">
        <w:r w:rsidRPr="00E471E1">
          <w:rPr>
            <w:rStyle w:val="a3"/>
          </w:rPr>
          <w:br/>
        </w:r>
      </w:hyperlink>
    </w:p>
    <w:p w14:paraId="660C8DBD" w14:textId="77777777" w:rsidR="00E471E1" w:rsidRPr="00E471E1" w:rsidRDefault="00E471E1" w:rsidP="00E471E1">
      <w:pPr>
        <w:numPr>
          <w:ilvl w:val="0"/>
          <w:numId w:val="4"/>
        </w:numPr>
      </w:pPr>
      <w:r w:rsidRPr="00E471E1">
        <w:t>Лабораторія професійної кар'єри Інституту професійно-технічної освіти НАПН України </w:t>
      </w:r>
      <w:hyperlink r:id="rId14" w:tgtFrame="_blank" w:history="1">
        <w:r w:rsidRPr="00E471E1">
          <w:rPr>
            <w:rStyle w:val="a3"/>
          </w:rPr>
          <w:t>http://ivet-ua.science/labs/prof-career</w:t>
        </w:r>
      </w:hyperlink>
    </w:p>
    <w:p w14:paraId="68B9D3EA" w14:textId="77777777" w:rsidR="00B50008" w:rsidRDefault="00B50008"/>
    <w:sectPr w:rsidR="00B500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69B1"/>
    <w:multiLevelType w:val="multilevel"/>
    <w:tmpl w:val="08B0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4E16C9"/>
    <w:multiLevelType w:val="multilevel"/>
    <w:tmpl w:val="BDD0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8460F8"/>
    <w:multiLevelType w:val="multilevel"/>
    <w:tmpl w:val="D05A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D0528F"/>
    <w:multiLevelType w:val="multilevel"/>
    <w:tmpl w:val="F9968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472FBF"/>
    <w:multiLevelType w:val="multilevel"/>
    <w:tmpl w:val="F3F8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187"/>
    <w:rsid w:val="00037187"/>
    <w:rsid w:val="004D1FA2"/>
    <w:rsid w:val="00B50008"/>
    <w:rsid w:val="00E4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BC507-DE91-4A3B-A185-523DD990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1E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471E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471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mc-pto.volyn.ua/images/imagesdata/poradu_robota.pdf" TargetMode="External"/><Relationship Id="rId13" Type="http://schemas.openxmlformats.org/officeDocument/2006/relationships/hyperlink" Target="http://www.vrc.r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mc-pto.volyn.ua/images/imagesdata/poradu_reziume.pdf" TargetMode="External"/><Relationship Id="rId12" Type="http://schemas.openxmlformats.org/officeDocument/2006/relationships/hyperlink" Target="http://www.dcz.gov.ua/vol/control/uk/inde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kariera.in.ua/assets/pdf/Poradnyk%20dla%20molodi.pdf" TargetMode="External"/><Relationship Id="rId11" Type="http://schemas.openxmlformats.org/officeDocument/2006/relationships/hyperlink" Target="http://kariera.in.ua/assets/pdf/Posibnyk%20dla%20vikladachiv.pdf" TargetMode="External"/><Relationship Id="rId5" Type="http://schemas.openxmlformats.org/officeDocument/2006/relationships/hyperlink" Target="http://nmc-pto.volyn.ua/images/imagesdata/CK_polozennya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nmc-pto.volyn.ua/images/imagesdata/poradu_fahivec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mc-pto.volyn.ua/images/imagesdata/poradu_spivbesida.pdf" TargetMode="External"/><Relationship Id="rId14" Type="http://schemas.openxmlformats.org/officeDocument/2006/relationships/hyperlink" Target="http://ivet-ua.science/labs/prof-care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1871</Words>
  <Characters>1068</Characters>
  <Application>Microsoft Office Word</Application>
  <DocSecurity>0</DocSecurity>
  <Lines>8</Lines>
  <Paragraphs>5</Paragraphs>
  <ScaleCrop>false</ScaleCrop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ndmihalcuk@gmail.com</dc:creator>
  <cp:keywords/>
  <dc:description/>
  <cp:lastModifiedBy>ndmihalcuk@gmail.com</cp:lastModifiedBy>
  <cp:revision>3</cp:revision>
  <dcterms:created xsi:type="dcterms:W3CDTF">2021-09-17T10:00:00Z</dcterms:created>
  <dcterms:modified xsi:type="dcterms:W3CDTF">2021-09-22T12:17:00Z</dcterms:modified>
</cp:coreProperties>
</file>